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ҚАЗАҚСТАН РЕСПУБЛИКАСЫНЫҢ ДЕНСАУЛЫҚ САҚТАУ МИНИСТРЛІГІ</w:t>
      </w:r>
    </w:p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«Семей»  медициналық колледжі» мекемесі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40"/>
          <w:szCs w:val="4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методический комплекс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Анатомия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8"/>
          <w:szCs w:val="28"/>
          <w:rtl w:val="0"/>
        </w:rPr>
        <w:t>Емдеу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ісі»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3 "</w:t>
      </w:r>
      <w:r>
        <w:rPr>
          <w:rFonts w:ascii="Times New Roman" w:hAnsi="Times New Roman" w:hint="default"/>
          <w:sz w:val="28"/>
          <w:szCs w:val="28"/>
          <w:rtl w:val="0"/>
        </w:rPr>
        <w:t>Фельдшер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>Жүрек тамыр жүйесінің жалпы анатомиясы және қызметтері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Тема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: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Төлеуханов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tl w:val="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ӘБК мәжілісінде қаралды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 20__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Сәлемдесу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Білім алушылардың сабаққа қатысуын тексеру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дәрісхананың тазалығы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сабаққа дайындығына назар аудару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Сәлеметсіздер 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Здравствуйте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 Good afternoon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Білім алушыларға сабақтың тақырыбы мен мақсатын хабарлап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тақырып тақтаға жазылады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которыми обучающиеся работали           дома по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Үйге берілген сабақтың тақырыбы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Әйелдердің жыныс мүшелері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Сіздерге үй тапсырмасы бойынша бірнеше сұрақтар қойылады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Изложение нового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Жүрек басқа тамырлар жүйесі сияқты ұрықтық мезодерманың мезенхимиясынан өте ерте пайда болып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шамамен үшінші аптада созылып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жиырылып қызметке кіріседі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Жүрек алғашкы эмбриондық дамуда эндодерма мен ішкі жапырақша аралығында екі түтікше тәрізденіп басталады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екі түтік ұрық ішегінің бас бөлімінің алдыңғы жағына ығысып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екеуі бірігіп сыңар түтікке айналады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Оның ішкі қабырғасы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эндокард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мезенхимадан тұрады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мезодермадан шамалы қалыңдау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нәтижесінде жүректің миокард қабаты мен сір қабаты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эпикард пен үлпершегі — перикард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пайда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Жүректің түтік тәрізді бастамасының ұшына қараған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каудольды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жағы кеңейіп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веналық қойнау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(sinus venosis),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 бассүйекке караган үшы тармакталып артериялык бағана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(truncus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rt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іо</w:t>
      </w:r>
      <w:r>
        <w:rPr>
          <w:rFonts w:ascii="Times New Roman" w:hAnsi="Times New Roman"/>
          <w:sz w:val="28"/>
          <w:szCs w:val="28"/>
          <w:rtl w:val="0"/>
          <w:lang w:val="ru-RU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түзеді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Олардың веналык қойнауы денесіндегі веналық қанды қабылдайды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Жүректің түтігі эмбрионалдық даму кезінде тез ұзарып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оның веналық және артериялық бөлімдерінің арасы жіңішкереді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жіңішкерген жерден келешек жүректің жақтаулы қақпақшасы пайда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Веналық бөлімдері екі құлақ өсіндісі бар құлақшаға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 артериялық бөлімі құлақшаның екі жағын қапталдай екі артериялық бағана түзіп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жүректің қарыншасына айналады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Осылай веналық қойнауы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құлақша жақтаулы қақпақшасы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құлақша мен қарынша аралығында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қарыншасы және артериялық бағаналардан түзілген екі бөлімді ұрықтық жүрек пайда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балықтардың жүрегіне ұқсап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қызмет атқара бастайды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Жүректің ішкі жағында бұдан былайғы эмбриондық дамуы нәтижесінде біртіндеп үш перде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(septum intertriale)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пайда бола бастайды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Олардың бірінші пердесі тез өсіп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құлақшаны екіге бөледі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Бірақ бұл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перде толық жабылмайды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Құрсақтағы нәрестеде сақталатын оң жақ құлақша мен сол жақ құлақшаны қосып тұратын сопақша тесік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(foramenovale)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Демек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құлақшадағы қан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біріне араласып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Екінші перде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 ао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ісори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 артериялық бағана аралығында пайда болып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 қолка және өкпе бағана тамырларына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Үшінші перде қарыншаны екіге бөліп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төменнен жоғары қарай өседі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бірінші және екінші пердеге келіп қосылады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 қарынша пердесі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 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Осылай үш перделер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бірігіп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 оң және сол жақ бөлімге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Сонда сол жақ қарынша қолқа тамырына жалғасып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оң жақ қарыншаның созындысы өкпенің қантамырына айналады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оң жағындағы құлақша мен қарынша арасында үш жақтаулы қақпақша және сол жағындағы құлақша мен қарыншаның арасында екі жақтаулы қақпақша түзіледі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Веналық қойнаулар жоғарғы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төменгі қуысты вена күретамырларының және жүрек веналарының тесіктеріне айналады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Жоғарыдағы айтқанымыздай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ұрықтың дамуы кезінде жүрек мүрделі өзгерістерге ұшырап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ақырында төрт бөлікке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 төрт бөлімді жүрек алғашқыда ұрықтың мойын бөлігінде дамып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кейіннен көкірек қуысына қарай ығыса бастайды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Ұрықтың жүректегі қанайналымының ерекшеліктеріне байланысты оның кейбір бөліктерінің және қантамырларының қызметі “Ұрықтың қанайналымы” деген тақырыпта айтылады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құрылысы жүректің сыртқы бітімі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сүйір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іші қуыс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бұлшықетті мүше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артқы жоғарғы жағын негізгі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алдыңғы төменгі жағын жүректің ұшы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арехсо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көкірек қуысында екі өкпенің арасында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төс сүйектің астында көкетке дейін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Жүректің көкетке дейінгі төменгі жағы көкеттік беті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асіе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gmat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алдыңғы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жоғарғы тос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қабырғалық жағы жүректің төс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қабыртқалык беті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асіе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көкіректің дәл ортасында емес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үштен екі бөлігі дененің орта сызығынан — солға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үштен бірі оңға ауып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Оң жақ өкпе сол жақ өкпеден үлкен болады да жүрек сол жақ өкпеге сұғынып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Жүрекке орта есеппен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250-300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көлемде қан сылды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Жүректің салмағы еркектерде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әйелдерде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250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орташа ұзындығы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ені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қалыңдығы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Көкіректің сыртынан есептегенде жүрек сол жақтағы емшектің тұсында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ұзындығы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қабыртқа мен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қабыртқаның арақашықтығындай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сыртындағы қабы үлпершек 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Жүрек үлпершегі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rdium)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екі қабаттан түзілген сір қапшық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сыртқысын — талшықты үлпершек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ardium fibrosum),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ішкісін сір үлпершек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ardium seros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дейді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Үлпершектің сыртқы талшықты қабаты алдыңғы жағындағы дәнекер ұлпалармен қосылып төсүлпершек байламын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(ligamentum sternopericardiaca)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байлам арқылы жүрек үлпершегі алдыңғы жағымен төстің ішкі бетіне бекиді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үлпіршегі төменгі жағымен көкектің орталық күмбезді сіңіріне бірігеді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жоғарғы жағымен ереме қолқаны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 күретамырын және жоғарғы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төменгі қуысты вена күретамырларды орайды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жүрек үлпершегі өкпе аралығындағы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аралык үлпершектерімен бірігіп байланады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үлпершегінің ішкі сір қабаты да екі жапырақшасын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сыртқы тақташа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(laminaparietalis)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үлпершектің ішкі астарын және ішкі тақташа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(laminaparietalis)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жүректің сыртын орап жатқан эпикардын түзеді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екі жапырақшалар жүректің қолқа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күретамырлар жағында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 бірігіп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қалған бөлігі жүректің ұшына қарай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 бірікпей саңылау түзіп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қалталанып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 жүректің үлпершек саңылауы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avitas pericardialis)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дейді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Саңылаудың ішінде азырақ сір сұйықтығы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avitas pericardialis)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Құрылысы осындай болғандықтан үлпершек жүректің қимылына кедергі келтірмейді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үлпіршегін жүректен сыпырып алуға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 осылай аршығанда денесі жалтырап көрінеді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денесінің бірнеше жүлгелермен тілімденгенін көреміз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мыналар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қарынша мен құлақшалар аралығында жүректің таж немесе көлденең жүлгесі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(sulcus coronarius);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алдыңғы және жоғарғы қарынша бетінде — алдыңғы жүлге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(sulcus interventricularis);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артқы және төменгі қарынша бетінде—артқы қарынша аралық жүлге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anterior).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жүлгелерде жүректің артериялары мен веналары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ақ жүректің оң және сол жақ құлақтары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stra)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 анық көрінеді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ішкі көрінісі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Сонымен жүрек терт қуысты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және сол жақ құлақша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іит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және сол жақ қарынша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dexter et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(202-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қуыстарына толған қанды перделер мен әр түрлі қақпақшалар ретімен жіберіп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оң жағы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сол жағынан тұтас перде арқылы бөлінген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жақтағы құлақша мен қарыншаның арасында үш жақтаулы қақпақша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(valva tricuspidalis),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сол жақ құлақша мен сол жақ қарыншаның арасында екі жақтаулы қақпақша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(valva dicuspidalis)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Жүректен қанды алып кететін қолқа жөне окпе күретамырларының басталар жерінде үш жарты ай төрізді қақпақшалар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жүрекке қанды әкелетін вена күретамырлардың және өкпе веналардың қүйылар жерінде де жарты ай төрізді қақпақшалар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Енді жүректің ішкі құрылысын одан әрі тексеріп қарайық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жақ құлақшаға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іит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ехіе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үстіңгі жақтан жоғарғы вена күретамыры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ире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астыңғы жақтан төменгі вена күретамыры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құйылады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Сонымен бірге оң жақ құлақшаға жүректің жалпы веналық тамырлары мен веналық қойнауы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 согопа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ашылады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Жүректің құлағы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құлақшалардың бір белігі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сүйірленіп қолқа түбін жауып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жақ құлақшаның ішкі бетінде вена күретамырлардың ашылар жерлеріндегі аралықта вена аралық дөңес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 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оепо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және сол жақ құлақшаларды бөлетін пердеде сопақша тыртық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жүректің эмбриондык даму кезіндегі екі құлақшаның өзары қатынасып тұрған тесігінің бітелген орны болып есептеледі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Төменгі қуысты вена күретамыр ашылар жерінің астында көлденең жарты ай төрізді қақпақша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valvuia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ае 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ішкі шеті сопақша тыртыққа жетіп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Эмбрионның дамуы кезінде ол төменгі қуысты вена күретамырдан қанды сол жақ қүлақшаға бағыттап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веналық койнауының тесігі қойнау қатпарымен жабылады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жақ құлақша мен оң жақ қарыншаның арасында тесік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іит 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қарынша жирылғанда үш жақтаулы қақпақша арқылы жабылады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Оң жақ қарынша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сүйірлеу пішінді қуыс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Айтылған үш жақтаулы қақпақша осы оң жақ қарынша жағына қарай ашылады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қақпақшаның жиектері мен жақтауының төменгі шеттерінде сіңірлі жіпшелер қарынша ішіндегі емізік тәрізді бұлшықеттің ұшына бекиді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Негізінен оң жақ карыншада бір ғана ірі емізік тәрізді бұлшықет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 рарі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қалғаны майда бұлшықеттер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бұлшықеттер үш жақтаулы қақпақшаның құлақшадағы қуысқа қарай йілуіне кедергі жасап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қақпақшаларды парашюттың жібіндей керіп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тартып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Қарыншаның бұлшықет талшықтарынан буда түзіліп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қабырғасында бұлшықетті белдеулер құралады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Оң жақ қарыншаның алдыңғы сол бөлігінде артериялық қойнау пайда болып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өкпе бағанасы басталатын тесік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іит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ипсі ри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тесікте үш жарты ай тәрізді қақпақшалар болатынын жоғарыда сөз еткенбіз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Солжақ құлақша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іит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пішімі қисықтау төрт бұрышты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алдыңғы қабырғасында жүректің сол жақ құлағы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Сол жақ құлақ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шаның ішкі қабырғасы оң жақ құлақшаға қарағанда тегіс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Сол жақ құлақшаға төрт өкпе венасы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(vv.pulmonlis)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ашылады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Сол жақ құлақша мен сол жақ қарыншаның арасында тесігі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іит 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тесікте екі жактаулы қақпақша болатыны жоғарыда айтылды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Сол жақ қарынша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ісиіи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сопақша келген бір ұшы сүйірленген қуыс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ұшы жүрек ұшына сөйкес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Қарыншаның ішкі қабырғасында екі үлкен емізік тәрізді бұлшықет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 бұлшықеттердің ұшынан екі жақтаулы қақпақшаның төменгі шетіне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әсіресе жиектеріне сіңірлі жіпшелек тартылып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бекіп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Бұлшықеттің белдеулер оң жақ қарыншаға қарағанда сол жак қарыншада күшті жетілген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Сол жақ қарыншаның негізіңде өкпе күретамырының тесігінде түспа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аралық перденің жанынан қолқа тамырының тесігі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іит ао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ашылады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қолқа басталады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Мұнда да үш жарты ай тәрізді қақпақшалардың болатынын да жоғарыда айтқанбыз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қабырғаларының құрылысы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қабырғасы үш қабаттан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эпикард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және эндокард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қабаттардан түзілген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жүректің қабырғасының қалыңдығы оның барлық жерінде бірдей емес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жүрек бөлімдерінің қызметіне байланысты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 құлақшалар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қабырғасының қалыңдығы 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2,3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оң жақ қарынша—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сол жақ қарынша—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яғни оң жақ қарыншаның өзінен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есе қалың екен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сол жақ қарыншаның жұмысты өте күшті істейтінін білдіреді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Эпикард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еріса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жүректің сыртқы қабаты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Үлпершек пен эпикард арасындағы саңылауда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сүйықтық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сыртқы қабығы эпикард 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Эпикардтың ішкі бетіне миокард тығыз бірігіп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туоса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жүректің ең күшті жетілген құрышетті қабаты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қалыңдығы жүректің өр бөлігінде әр түрлі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Ең жұқа жері — құлақша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ең қалыңы — сол жақ қарыншаның қабырғасы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Өйткені сол жақ қарынша қанайналымының үлкен шеңбері арқылы қанды бүкіл денеге айдайды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Жүрек тамыр жүйесінің жалпы анатомиясы 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Құүрылысы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Кқктамыр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күретамыр құрылысы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Жүрек орналасуы қызметі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Жүрек тамыр жүйесінің жалпы анатомиясы және қызметтері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Рақышев «Адам анатомиясы»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kern w:val="24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kern w:val="24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